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2026-0370-23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Erweiterung der Bodelschwinghschule zur 3-Zügigkeit - Altbau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